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5" w:rsidRPr="000D2990" w:rsidRDefault="000D2990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70DD5">
        <w:rPr>
          <w:rStyle w:val="a3"/>
          <w:rFonts w:ascii="TH SarabunPSK" w:hAnsi="TH SarabunPSK" w:cs="TH SarabunPSK"/>
          <w:color w:val="0000FF"/>
          <w:sz w:val="40"/>
          <w:szCs w:val="40"/>
          <w:u w:val="single"/>
          <w:cs/>
        </w:rPr>
        <w:t>ภาษีบำรุงท้องที่</w:t>
      </w:r>
      <w:r w:rsidR="00D41C4C" w:rsidRPr="00070DD5">
        <w:rPr>
          <w:rFonts w:ascii="TH SarabunPSK" w:hAnsi="TH SarabunPSK" w:cs="TH SarabunPSK"/>
          <w:color w:val="000000"/>
          <w:sz w:val="40"/>
          <w:szCs w:val="40"/>
        </w:rPr>
        <w:br/>
      </w:r>
      <w:r w:rsidR="00070DD5"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ใบเสร็จรับเงินภาษีบำรุงท้องที่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ปีที่ผ่านมา</w:t>
      </w:r>
    </w:p>
    <w:p w:rsidR="00070DD5" w:rsidRPr="000D2990" w:rsidRDefault="00070DD5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ผู้เป็นเจ้าของที่ดินยื่นแบบแสดงรายการที่ดิน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เจ้าหน้าที่ตรวจสอบเอกสาร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ผู้มีหน้าที่เสียภาษีบำรุงท้องที่ชำระเงินและรับใบเสร็จรับเงินค่าภาษีบำรุงท้องที่</w:t>
      </w:r>
    </w:p>
    <w:p w:rsidR="00070DD5" w:rsidRPr="000D2990" w:rsidRDefault="00070DD5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ยื่นแบบประเมินภาษี</w:t>
      </w: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มกราคม - เมษายน ของทุกปี</w:t>
      </w:r>
    </w:p>
    <w:p w:rsidR="000D2990" w:rsidRPr="000D2990" w:rsidRDefault="000D2990" w:rsidP="00070DD5">
      <w:pPr>
        <w:pStyle w:val="a4"/>
        <w:spacing w:before="240" w:beforeAutospacing="0" w:after="120" w:afterAutospacing="0"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70DD5">
        <w:rPr>
          <w:rStyle w:val="a3"/>
          <w:rFonts w:ascii="TH SarabunPSK" w:hAnsi="TH SarabunPSK" w:cs="TH SarabunPSK"/>
          <w:color w:val="0000FF"/>
          <w:sz w:val="40"/>
          <w:szCs w:val="40"/>
          <w:u w:val="single"/>
          <w:cs/>
        </w:rPr>
        <w:t>การจัดเก็บภาษีป้าย</w:t>
      </w:r>
      <w:r w:rsidRPr="00070DD5">
        <w:rPr>
          <w:rFonts w:ascii="TH SarabunPSK" w:hAnsi="TH SarabunPSK" w:cs="TH SarabunPSK"/>
          <w:color w:val="000000"/>
          <w:sz w:val="40"/>
          <w:szCs w:val="40"/>
        </w:rPr>
        <w:br/>
      </w: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bookmarkStart w:id="0" w:name="_GoBack"/>
      <w:bookmarkEnd w:id="0"/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ใบเสร็จรับเงินภาษีป้ายที่ผ่านมา</w:t>
      </w: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ผู้มีหน้าที่เสียภาษีป้ายยื่นแบบแสดงรายการภาษีป้าย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เจ้าหน้าที่ตรวจสอบเอกสาร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3.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ผู้มีหน้าที่เสียภาษีป้ายชำระเงิน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และรับใบเสร็จรับเงิน</w:t>
      </w:r>
    </w:p>
    <w:p w:rsidR="000D2990" w:rsidRPr="00070DD5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44"/>
          <w:szCs w:val="44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ยื่นแบบประเมินภาษี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มกราคม -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มีนาคมของทุกปี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70DD5">
        <w:rPr>
          <w:rStyle w:val="a3"/>
          <w:rFonts w:ascii="TH SarabunPSK" w:hAnsi="TH SarabunPSK" w:cs="TH SarabunPSK"/>
          <w:color w:val="0000FF"/>
          <w:sz w:val="44"/>
          <w:szCs w:val="44"/>
          <w:u w:val="single"/>
          <w:cs/>
        </w:rPr>
        <w:t>การจัดเก็บภาษีโรงเรือน</w:t>
      </w: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ใบเสร็จรับเงินค่าภาษีโรงเรือนและที่ดินปีที่ผ่านมา</w:t>
      </w:r>
    </w:p>
    <w:p w:rsid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ผู้มีหน้าที่เสียภาษีป้ายยื่นแบบแสดงรายการ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ภาษีป้ายชำระเงิน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และรับใบเสร็จรับเงิน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ยื่นแบบประเมินภาษี มกราคม </w:t>
      </w:r>
      <w:r w:rsidR="00A60ACD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กุมภาพันธ์ของทุกปี</w:t>
      </w:r>
    </w:p>
    <w:p w:rsidR="00A60ACD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A60ACD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A60ACD" w:rsidRPr="000D2990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เอกสารที่ต้องใช้ในการยื่นขออนุญาตปลูกสร้างและดัดแปลงอาคาร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ใบขออนุญาตปลูกสร้างอาคาร (ข.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โดยกรอกข้อความให้ครบถ้วน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สำเนาทะเบียนบ้านและบัตรประจำตัวประชาชนของผู้ขออนุญาตพร้อมเซ็นรับรองสำเนาทุกหน้า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สำเนาโฉนดที่ดินขนาดเท่าตัวจริง จำนวน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โดยให้เจ้าของที่ดินเซ็นชื่อรับรองสำเนาทุกหน้า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สำเนาทะเบียนบ้านและบัตรประจำตัวประชาชนเจ้าของที่ดินเซ็นชื่อรับรองสำเนาทุกหน้า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หนังสือยินยอมให้ทำการปลูกสร้างอาคารในที่ดิน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ในกรณีปลูกสร้างอาคารในที่ดินบุคคลอื่น)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หนังสือมอบอำนาจพร้อมอากร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ถ้ามี)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หนังสือรับรองของผู้ประกอบวิชาชีพวิศวกรรมควบคุม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กรณีที่เป็นอาคารที่มีลักษณะขนาดอยู่ในประเภท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เป็นวิชาชีพวิศวกรรมควบคุม)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8.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สำเนาหรือภาพถ่ายใบอนุญาตเป็นผู้ประกอบวิชาชีพวิศวกรรม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9.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รายการคำนวณ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10.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หนังสือรับรองของผู้ประกอบวิชาชีพสถาปัตยกรรม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กรณีเข้าข่ายต้องควบคุมตามกฎกระทรวง 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สำเนาหรือภาพถ่ายใบอนุญาตเป็นผู้ประกอบวิชาชีพสถาปัตยกรรม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หนังสือยินยอมให้ก่อสร้างชิดแนวเขตที่ดิน (กรณีสร้างชิดแนวเขตที่ดิน)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แบบแปลนรูปแบบต่าง ๆ และผังบริเวณไม่เกิน จำนวน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14.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วิศวกรผู้คำนวณให้ลงลายมือชื่อหรือสำนักงานและที่อยู่ลงในแบบแปลนแผนผังทุกแผ่น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หมายเหตุ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ในกรณีผู้ยื่นขออนุญาตปลูกสร้างอาคารในนามห้างหุ้นส่วนหรือบริษัท ให้ประทับตรา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ห้างหรือบริษัทด้วย และสำเนาหนังสือรับรองการ</w:t>
      </w:r>
    </w:p>
    <w:p w:rsidR="00DF6F96" w:rsidRDefault="00DF6F96">
      <w:pPr>
        <w:rPr>
          <w:rFonts w:ascii="TH SarabunPSK" w:hAnsi="TH SarabunPSK" w:cs="TH SarabunPSK"/>
          <w:sz w:val="32"/>
          <w:szCs w:val="32"/>
        </w:rPr>
      </w:pPr>
    </w:p>
    <w:p w:rsidR="00070DD5" w:rsidRDefault="00070DD5">
      <w:pPr>
        <w:rPr>
          <w:rFonts w:ascii="TH SarabunPSK" w:hAnsi="TH SarabunPSK" w:cs="TH SarabunPSK"/>
          <w:sz w:val="32"/>
          <w:szCs w:val="32"/>
        </w:rPr>
      </w:pPr>
    </w:p>
    <w:p w:rsidR="00070DD5" w:rsidRDefault="00070DD5">
      <w:pPr>
        <w:rPr>
          <w:rFonts w:ascii="TH SarabunPSK" w:hAnsi="TH SarabunPSK" w:cs="TH SarabunPSK"/>
          <w:sz w:val="32"/>
          <w:szCs w:val="32"/>
        </w:rPr>
      </w:pPr>
    </w:p>
    <w:p w:rsidR="00876EAB" w:rsidRDefault="00876EAB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876EAB" w:rsidRDefault="00876EAB">
      <w:pPr>
        <w:rPr>
          <w:rFonts w:ascii="TH SarabunPSK" w:hAnsi="TH SarabunPSK" w:cs="TH SarabunPSK"/>
          <w:sz w:val="32"/>
          <w:szCs w:val="32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76EAB" w:rsidRPr="004E5D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D63A20" w:rsidRPr="004E5D40" w:rsidRDefault="00E4623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26" type="#_x0000_t64" style="position:absolute;margin-left:120.45pt;margin-top:-23.55pt;width:233.4pt;height:62.5pt;z-index:251658240">
                  <v:textbox>
                    <w:txbxContent>
                      <w:p w:rsidR="00A671A9" w:rsidRPr="00876EAB" w:rsidRDefault="00A671A9" w:rsidP="00A671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6D6D6D"/>
                            <w:sz w:val="32"/>
                            <w:szCs w:val="32"/>
                          </w:rPr>
                        </w:pPr>
                        <w:r w:rsidRPr="001F2F39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70C0"/>
                            <w:sz w:val="44"/>
                            <w:szCs w:val="44"/>
                            <w:cs/>
                          </w:rPr>
                          <w:t>ภาษีโรงเรือนและที่ดิน</w:t>
                        </w:r>
                      </w:p>
                      <w:p w:rsidR="00A671A9" w:rsidRDefault="00A671A9"/>
                    </w:txbxContent>
                  </v:textbox>
                </v:shape>
              </w:pict>
            </w: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ภาษีโรงเรือนและทีดิน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เป็นภาษีที่จัดเก็บจากโรงเรือนกับที่ดินซึ่งใช้ต่อเนื่องกับโรงเรือนนั้น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และสิ่งปลูกสร้างอื่น ๆ กับที่ดินซึ่งใช้ต่อเนื่องกับสิ่งปลูกสร้างนั้น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โรงเรือน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บ้านตึกแถว ร้านค้า สำนักงาน ธนาคาร โรงแรม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ซึ่งมีลักษณะการก่อสร้างติดกับที่ดินเป็นการถาวร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สิ่งปลูกสร้างอื่น ๆ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ท่าเรือ สะพาน แพ คานเรือ อ่างเก็บน้ำ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ซึ่งมีลักษณะการก่อสร้างติดกับที่ดินเป็นการถาวร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ที่ดินซึ่งใช่ต่อเนื่องกับโรงเรือนหรือสิ่งปลูกสร้างอย่างอื่น ๆ หมายถึง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ที่ดินซึ่งปลูกโรงเรือหรือสิ่งปลูกสร้างอย่างอื่นและบริเวณต่อเนื่องกัน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ซึ่งตามปกติใช้ไปด้วยกันกับโรงเรือน หรือสิ่งปลูกสร้างนั้น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ผู้มีหน้าที่เสียภาษี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ผู้เป็นเจ้าของทรัพย์สิน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  <w:cs/>
              </w:rPr>
              <w:t>ขั้นตอนการชำระภาษีโรงเรือนและที่ดิน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</w:rPr>
              <w:t xml:space="preserve">  </w:t>
            </w:r>
          </w:p>
          <w:p w:rsidR="00D63A20" w:rsidRPr="004E5D40" w:rsidRDefault="00D63A20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ผู้รับประเมิน (เจ้าของทรัพย์สิน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จะต้องยื่นแบบ(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ภ.ร.ด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2) </w:t>
            </w:r>
            <w:r w:rsidR="00D63A20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ณ </w:t>
            </w:r>
            <w:r w:rsidR="00A60ACD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กองคลัง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 งานจัดเก็บรายได้ องค์การบริหารส่วนตำบล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ภายในเดือน</w:t>
            </w:r>
            <w:r w:rsidR="00D63A20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กุมภาพันธ์ ของทุกปี เมื่อผู้รับประเมินได้รับใบแจ้งการประเมินค่าภาษี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แบบ 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ภ.ร.ด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8 )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จะต้องชำระค่าภาษีภายใน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นับถัดจากวันที่ได้รับแจ้งค่าภาษี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  <w:cs/>
              </w:rPr>
              <w:t>การยื่นอุทธรณ์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เมื่อผู้รับการประเมินได้รับใบแจ้งการประเมินค่าภาษีแล้วไม่พอใจในการประเมินค่าภาษี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ให้ยื่นคำร้องขอให้พิจารณาการประเมินค่าภาษีใหม่ภายใน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นับตั้งแต่วันที่ได้รับแจ้งการประเมินภาษี (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ภ.ร.ด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8 ) </w:t>
            </w:r>
          </w:p>
          <w:p w:rsidR="00714BD1" w:rsidRPr="004E5D40" w:rsidRDefault="00714BD1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อัตราค่าภาษีโรงเรือนและที่ดิน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ผู้รับการประเมินจะต้องเสียภาษีค่าภาษีในอัตราร้อยละ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12.5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ของค่ารายปี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ค่าเช่า)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การไม่ชำระค่าภาษีโรงเรือนและที่ดินภายในกำหนดเวลา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กรณีไม่ยื่นแบบแสดงรายการเพื่อชำระภาษีภายในกำหนดต้องเสียค่าปรับไม่เกิน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กรณีผู้รับการประเมินไม่ชำระค่าภาษีภายใน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นับถัดจากวันที่ได้รับแจ้งการประเมินค่าภาษีจะต้องเสียเงินเพิ่มอีก ดังนี้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 นับแต่วันพ้นกำหนดจะต้องเสียเงินเพิ่ม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7.5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ตามพระราชบัญญัติภาษีโรงเรือนแบะที่ดินพ.ศ.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2547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แก้ไขเพิ่มเติม (ฉบับที่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5 )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พ.ศ.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2543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มาตรา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กำหนดว่า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“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ถ้ามิได้การชำระภาษี และเงินเพิ่มภายใน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เดือนให้ผู้บริหารท้องถิ่นมีอำนาจออกคำสั่งเป็นหนังสือ ให้ยึด อายัด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หรือขายทอดตลาดทรัพย์สินของผู้ซึ่งค้างชำระ ภาษีเพื่อนำเงินมาชำระเป็น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ค่าภาษีเงินเพิ่ม ค่าธรรมเนียม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” </w:t>
            </w:r>
          </w:p>
          <w:p w:rsidR="001B229C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  <w:u w:val="single"/>
                <w:cs/>
              </w:rPr>
              <w:t>ภาษีโรงเรือนและที่ดิน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ยื่นแบบแสดงรายการ (</w:t>
            </w:r>
            <w:proofErr w:type="spellStart"/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ภ.ร.ด</w:t>
            </w:r>
            <w:proofErr w:type="spellEnd"/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2)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และชำระภาษีภายในเดือนกุมภาพันธ์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br/>
            </w:r>
          </w:p>
          <w:p w:rsidR="00876EAB" w:rsidRPr="004E5D40" w:rsidRDefault="00E4623C" w:rsidP="0071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44"/>
                <w:szCs w:val="4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w:lastRenderedPageBreak/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7" type="#_x0000_t63" style="position:absolute;left:0;text-align:left;margin-left:147.75pt;margin-top:2.1pt;width:154.05pt;height:49.15pt;z-index:251659264" adj="17492,26500">
                  <v:textbox>
                    <w:txbxContent>
                      <w:p w:rsidR="00A671A9" w:rsidRPr="001F2F39" w:rsidRDefault="00A671A9" w:rsidP="00A671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B0F0"/>
                            <w:sz w:val="44"/>
                            <w:szCs w:val="44"/>
                          </w:rPr>
                        </w:pPr>
                        <w:r w:rsidRPr="001F2F39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B0F0"/>
                            <w:sz w:val="44"/>
                            <w:szCs w:val="44"/>
                            <w:cs/>
                          </w:rPr>
                          <w:t>ภาษีป้าย</w:t>
                        </w:r>
                      </w:p>
                      <w:p w:rsidR="00A671A9" w:rsidRDefault="00A671A9"/>
                    </w:txbxContent>
                  </v:textbox>
                </v:shape>
              </w:pic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ภาษีป้าย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เป็นภาษีจัดเก็บจากป้ายแสดงชื่อ ยี่ห้อหรือเครื่องหมายที่ใช้ในการประกอบการค้า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หรือประกอบกิจการอื่น เพื่อหารายได้ ไม่ว่าจะได้แสดงหรือโฆษณาไว้ วัตถุใด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ด้วยอักษร ภาพ หรือเครื่องหมายที่เขียน แกะสลักจารึก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หรือทำขึ้นให้ปรากฏด้วยวิธีอื่น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ขั้นตอนการชำระภาษีป้าย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การยื่นแบบแสดงรายการเพื่อเสียภาษีป้าย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ผู้เป็นเจ้าขอป้ายจะต้องยื่นแบบ 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ภ.ป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ภายในเดือนมีนาคมของทุกปี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กรณีที่ติดตั้งป้ายใหม่ จะต้องยื่นแบบ 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ภ.ป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นับตั้งแต่วันที่ติดตั้งใหม่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การชำระเงินค่าภาษี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ผู้เป็นเจ้าของป้ายจะต้องขำระค่าภาษี 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นับแต่วันที่ ได้รับแจ้งการประเมินหรือชำระค่าภาษีในวันที่ยื่นแบบเลยก็ได้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อัตราค่าภาษีป้าย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หมายถึง ป้ายที่มีอักษรไทยล้วนคิดอัตราร้อยละ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ซม.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ป้ายที่มีอักษรไทยปนอักษรต่างประเทศหรือปนกับภาพและ</w:t>
            </w:r>
            <w:r w:rsidR="001B229C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>เ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ครื่องหมายอื่น</w:t>
            </w:r>
          </w:p>
          <w:p w:rsidR="00876EAB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          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คิดในอัตรา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ตารางเซนติเมตร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(ก) ป้ายที่มีอักษรไทยไม่ว่าจะมีภาพหรือเครื่องหมายใด ๆ หรือไม่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ข)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ป้ายที่มีอักษรไทยบางส่วนหรือทั้งหมดอยู่ใต้หรือต่ำกว่าอักษรต่างประเทศติดในอัตรา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40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ตารางเซนติเมตร เมื่อคำนวณพื้นที่ของป้ายแล้ว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ถ้ามีอัตราภาษีต่ำกว่าป้ายละ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บาท ให้เสียภาษีป้าย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การไม่ยื่นแบบและชำระค่าภาษีป้ายในกำหนดเวลา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ผู้เป็นเจ้าจองรายได้ไม่ยื่นแบบภายในกำหนด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จะต้องเสียเงินเพิ่มอีกร้อยละ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ผู้เป็นเจ้าของป้ายรายใดไม่ชำระภาษีภายในกำหนดจะต้องเสียเงินเพิ่มอีกร้อยละ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6B75B3" w:rsidP="00876E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*** </w:t>
            </w: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  <w:u w:val="single"/>
                <w:cs/>
              </w:rPr>
              <w:t>ภาษีป้าย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ยื่นแบบแสดงรายการ (</w:t>
            </w:r>
            <w:proofErr w:type="spellStart"/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ภ.ป</w:t>
            </w:r>
            <w:proofErr w:type="spellEnd"/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1)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และชำระภาษีภายในเดือนมีนาคม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E4623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17365D" w:themeColor="text2" w:themeShade="BF"/>
                <w:sz w:val="32"/>
                <w:szCs w:val="32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192.6pt;margin-top:9.15pt;width:81pt;height:42.75pt;z-index:251661312"/>
              </w:pict>
            </w: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EB1C73" w:rsidRPr="004E5D40" w:rsidRDefault="00E4623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w:lastRenderedPageBreak/>
              <w:pict>
                <v:shape id="_x0000_s1028" type="#_x0000_t64" style="position:absolute;margin-left:159.75pt;margin-top:1.35pt;width:167.1pt;height:61.9pt;z-index:251660288">
                  <v:textbox>
                    <w:txbxContent>
                      <w:p w:rsidR="00EB1C73" w:rsidRDefault="00EB1C73" w:rsidP="00EB1C73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6D6D6D"/>
                            <w:sz w:val="32"/>
                            <w:szCs w:val="32"/>
                          </w:rPr>
                        </w:pPr>
                        <w:r w:rsidRPr="001F2F39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B0F0"/>
                            <w:sz w:val="44"/>
                            <w:szCs w:val="44"/>
                            <w:cs/>
                          </w:rPr>
                          <w:t>ภาษีบำรุงท้องที่</w:t>
                        </w:r>
                      </w:p>
                      <w:p w:rsidR="00EB1C73" w:rsidRDefault="00EB1C73"/>
                    </w:txbxContent>
                  </v:textbox>
                </v:shape>
              </w:pict>
            </w:r>
          </w:p>
          <w:p w:rsidR="00EB1C73" w:rsidRPr="004E5D40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EB1C73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0771A7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 xml:space="preserve">ภาษีบำรุงท้องที่เป็นภาษีที่จัดเก็บจาก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“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>ที่ดิน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 ”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>ซึ่งหมายถึง พื้นที่ที่เป็นภูเขา หรือที่มีน้ำด้วย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1F2F39" w:rsidRPr="000771A7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0771A7" w:rsidRP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F2F39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ขั้นตอนการชำระภาษีบำรุงท้องที่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0771A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เจ้าของที่ดินซึ่งมีหน้าที่ต้องเสียภาษีบำรุงท้องที่ยื่นแบบแสดงรายการเพื่อเสียภาษี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proofErr w:type="spellStart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ภ.บ.ท</w:t>
            </w:r>
            <w:proofErr w:type="spellEnd"/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5 ) </w:t>
            </w:r>
            <w:r w:rsidR="00AD7DFA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ณ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กองคลัง</w:t>
            </w:r>
            <w:r w:rsidR="000771A7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0771A7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องค์การบริหารส่วนตำบลทรายขาว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ทุกรอบระยะเวลา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714BD1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กรณีบุคคลใดเป็นเจ้าของที่ดินขึ้นใหม่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หรือ จำนวนเนื้อที่ดินเดิมเปลี่ยนไป ให้เจ้าของที่ดินแบบแสดงรายการที่ดิน 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นับแต่วันที่เป็นเจ้าของที่ดินขึ้นใหม่ หรือ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จำนวนเนื้อที่ดินที่ได้มีการเปลี่ยนแปลง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714BD1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การชำระเงินภาษีบำรุงท้องที่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ผู้มีหน้าที่เสียภาษี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จะต้องชำระเงินค่าภาษีบำรุงท้องที่ ภายในวันที่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เมษายน ของทุกปี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714BD1" w:rsidRPr="004E5D40" w:rsidRDefault="00714BD1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714BD1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การไม่ยื่นแบบและชำระค่าภาษีบำรุงท้องที่ภายในกำหนดเวลา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-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กรณีผู้มีหน้าที่เสียภาษีไม่ยื่นแบบภายในระยะเวลาที่กฎหมายกำหนด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จะต้องเสียเงินเพิ่มอีกร้อยละ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ของจำนวนเงินค่าภาษี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-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กรณีผู้มีหน้าที่เสียภาษี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ไม่ชำระค่าภาษีภายในระยะเวลาที่กำหนดจะต้องเสียเงินเพิ่มร้อยละ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ของจำนวนเงิน</w:t>
            </w:r>
          </w:p>
          <w:p w:rsidR="00876EAB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ค่าภาษีต่อเดือน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EB1C73" w:rsidRPr="004E5D40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76EAB" w:rsidRPr="004E5D40" w:rsidRDefault="00EB1C73" w:rsidP="00876EA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4E5D40">
        <w:rPr>
          <w:rStyle w:val="a3"/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lastRenderedPageBreak/>
        <w:t>ภาษีบำรุงท้องที่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ยื่นแบบสำรวจ (</w:t>
      </w:r>
      <w:proofErr w:type="spellStart"/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ภ.บ.ท</w:t>
      </w:r>
      <w:proofErr w:type="spellEnd"/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.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5)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และชำระภาษีภายในเดือนเมษายน</w:t>
      </w:r>
    </w:p>
    <w:p w:rsidR="00D63A20" w:rsidRPr="004E5D40" w:rsidRDefault="00E4623C" w:rsidP="00876EA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96" style="position:absolute;margin-left:321.45pt;margin-top:8.2pt;width:81pt;height:61.85pt;z-index:251665408"/>
        </w:pict>
      </w: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4623C" w:rsidP="00876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96" style="position:absolute;margin-left:256.2pt;margin-top:.6pt;width:81pt;height:61.8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96" style="position:absolute;margin-left:396.45pt;margin-top:.6pt;width:81pt;height:61.85pt;z-index:251662336"/>
        </w:pict>
      </w:r>
    </w:p>
    <w:p w:rsidR="00EB1C73" w:rsidRDefault="00E4623C" w:rsidP="00876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96" style="position:absolute;margin-left:328.95pt;margin-top:27.55pt;width:81pt;height:61.85pt;z-index:251664384"/>
        </w:pict>
      </w: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sectPr w:rsidR="00D63A20" w:rsidSect="00116A6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6476A"/>
    <w:multiLevelType w:val="multilevel"/>
    <w:tmpl w:val="40D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D2990"/>
    <w:rsid w:val="00031418"/>
    <w:rsid w:val="00070DD5"/>
    <w:rsid w:val="000771A7"/>
    <w:rsid w:val="000D2990"/>
    <w:rsid w:val="00116A61"/>
    <w:rsid w:val="001B229C"/>
    <w:rsid w:val="001F2F39"/>
    <w:rsid w:val="002C74CA"/>
    <w:rsid w:val="0048422E"/>
    <w:rsid w:val="004E5D40"/>
    <w:rsid w:val="0065604C"/>
    <w:rsid w:val="006B75B3"/>
    <w:rsid w:val="00714BD1"/>
    <w:rsid w:val="00876EAB"/>
    <w:rsid w:val="008B65EB"/>
    <w:rsid w:val="008D5EED"/>
    <w:rsid w:val="009C6ED6"/>
    <w:rsid w:val="00A60ACD"/>
    <w:rsid w:val="00A671A9"/>
    <w:rsid w:val="00AC01A5"/>
    <w:rsid w:val="00AD2797"/>
    <w:rsid w:val="00AD7DFA"/>
    <w:rsid w:val="00B4352C"/>
    <w:rsid w:val="00C45DE5"/>
    <w:rsid w:val="00D41C4C"/>
    <w:rsid w:val="00D63A20"/>
    <w:rsid w:val="00DF6F96"/>
    <w:rsid w:val="00E05ACC"/>
    <w:rsid w:val="00E4623C"/>
    <w:rsid w:val="00EB1C73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AEED6F5E-9BAB-4A8A-BE96-8F4D20F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990"/>
    <w:rPr>
      <w:b/>
      <w:bCs/>
    </w:rPr>
  </w:style>
  <w:style w:type="paragraph" w:styleId="a4">
    <w:name w:val="Normal (Web)"/>
    <w:basedOn w:val="a"/>
    <w:uiPriority w:val="99"/>
    <w:unhideWhenUsed/>
    <w:rsid w:val="000D29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31">
    <w:name w:val="h31"/>
    <w:basedOn w:val="a0"/>
    <w:rsid w:val="00876EAB"/>
    <w:rPr>
      <w:rFonts w:ascii="Tahoma" w:hAnsi="Tahoma" w:cs="Tahoma" w:hint="default"/>
      <w:b/>
      <w:bCs/>
      <w:vanish w:val="0"/>
      <w:webHidden w:val="0"/>
      <w:color w:val="E85D0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526E-E004-4A44-AA47-690961D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Product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Samuchar</dc:creator>
  <cp:keywords/>
  <dc:description/>
  <cp:lastModifiedBy>JPRINT06459</cp:lastModifiedBy>
  <cp:revision>23</cp:revision>
  <cp:lastPrinted>2013-09-18T08:41:00Z</cp:lastPrinted>
  <dcterms:created xsi:type="dcterms:W3CDTF">2012-10-31T12:38:00Z</dcterms:created>
  <dcterms:modified xsi:type="dcterms:W3CDTF">2017-01-04T03:53:00Z</dcterms:modified>
</cp:coreProperties>
</file>